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594"/>
      </w:tblGrid>
      <w:tr w:rsidR="00CE68C9" w:rsidTr="00111BBB">
        <w:tc>
          <w:tcPr>
            <w:tcW w:w="1896" w:type="dxa"/>
            <w:vAlign w:val="center"/>
          </w:tcPr>
          <w:p w:rsidR="00CE68C9" w:rsidRPr="00334383" w:rsidRDefault="00CE68C9" w:rsidP="00CE68C9">
            <w:pPr>
              <w:rPr>
                <w:rFonts w:cs="Arial"/>
                <w:sz w:val="8"/>
              </w:rPr>
            </w:pPr>
            <w:r w:rsidRPr="00334383">
              <w:rPr>
                <w:rFonts w:ascii="Arial" w:hAnsi="Arial" w:cs="Arial"/>
                <w:noProof/>
                <w:sz w:val="8"/>
                <w:lang w:eastAsia="fr-FR"/>
              </w:rPr>
              <w:drawing>
                <wp:inline distT="0" distB="0" distL="0" distR="0" wp14:anchorId="5B295A02" wp14:editId="5C6EE706">
                  <wp:extent cx="979934" cy="199257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7959" t="24090" b="23854"/>
                          <a:stretch/>
                        </pic:blipFill>
                        <pic:spPr bwMode="auto">
                          <a:xfrm>
                            <a:off x="0" y="0"/>
                            <a:ext cx="981891" cy="19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4383" w:rsidRPr="00334383" w:rsidRDefault="00334383" w:rsidP="00CE68C9">
            <w:pPr>
              <w:rPr>
                <w:rFonts w:cs="Arial"/>
                <w:sz w:val="8"/>
              </w:rPr>
            </w:pPr>
          </w:p>
        </w:tc>
        <w:tc>
          <w:tcPr>
            <w:tcW w:w="8594" w:type="dxa"/>
            <w:vAlign w:val="center"/>
          </w:tcPr>
          <w:p w:rsidR="00CE68C9" w:rsidRPr="00334383" w:rsidRDefault="00CE68C9" w:rsidP="00CE68C9">
            <w:pPr>
              <w:rPr>
                <w:rFonts w:cs="Arial"/>
                <w:sz w:val="8"/>
              </w:rPr>
            </w:pPr>
          </w:p>
        </w:tc>
      </w:tr>
      <w:tr w:rsidR="00CE68C9" w:rsidTr="00111BBB">
        <w:trPr>
          <w:trHeight w:val="1577"/>
        </w:trPr>
        <w:tc>
          <w:tcPr>
            <w:tcW w:w="10490" w:type="dxa"/>
            <w:gridSpan w:val="2"/>
            <w:shd w:val="clear" w:color="auto" w:fill="EE7F00" w:themeFill="accent1"/>
            <w:vAlign w:val="center"/>
          </w:tcPr>
          <w:p w:rsidR="00CE68C9" w:rsidRPr="00CE68C9" w:rsidRDefault="003E0CAE" w:rsidP="00EC333F">
            <w:pPr>
              <w:pStyle w:val="Sansinterligne"/>
              <w:jc w:val="left"/>
              <w:rPr>
                <w:b/>
                <w:color w:val="FFFFFF" w:themeColor="background1"/>
              </w:rPr>
            </w:pPr>
            <w:r w:rsidRPr="003E0CAE">
              <w:rPr>
                <w:b/>
                <w:noProof/>
                <w:color w:val="FFFFFF" w:themeColor="background1"/>
                <w:sz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5694045</wp:posOffset>
                  </wp:positionH>
                  <wp:positionV relativeFrom="paragraph">
                    <wp:posOffset>5080</wp:posOffset>
                  </wp:positionV>
                  <wp:extent cx="800100" cy="1019175"/>
                  <wp:effectExtent l="0" t="0" r="0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211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EC333F">
              <w:rPr>
                <w:b/>
                <w:color w:val="FFFFFF" w:themeColor="background1"/>
                <w:sz w:val="28"/>
              </w:rPr>
              <w:t>Enora</w:t>
            </w:r>
            <w:proofErr w:type="spellEnd"/>
            <w:r w:rsidR="00EC333F">
              <w:rPr>
                <w:b/>
                <w:color w:val="FFFFFF" w:themeColor="background1"/>
                <w:sz w:val="28"/>
              </w:rPr>
              <w:t xml:space="preserve"> PARENT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E68C9" w:rsidTr="00111BBB">
        <w:tc>
          <w:tcPr>
            <w:tcW w:w="10490" w:type="dxa"/>
            <w:gridSpan w:val="2"/>
            <w:tcBorders>
              <w:bottom w:val="thickThinMediumGap" w:sz="24" w:space="0" w:color="EE7F00" w:themeColor="accent1"/>
            </w:tcBorders>
            <w:vAlign w:val="center"/>
          </w:tcPr>
          <w:p w:rsidR="006F7F98" w:rsidRDefault="006F7F98" w:rsidP="006F7F98">
            <w:pPr>
              <w:pStyle w:val="Sansinterligne"/>
              <w:jc w:val="center"/>
              <w:rPr>
                <w:b/>
              </w:rPr>
            </w:pPr>
          </w:p>
          <w:p w:rsidR="002E6C84" w:rsidRPr="006F7F98" w:rsidRDefault="00EC333F" w:rsidP="006F7F98">
            <w:pPr>
              <w:pStyle w:val="Sansinterlign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Chef de projets Santé-Confort et Gestion Technique des bâtiments </w:t>
            </w:r>
          </w:p>
          <w:p w:rsidR="002E6C84" w:rsidRPr="00CE68C9" w:rsidRDefault="002E6C84" w:rsidP="00CE68C9">
            <w:pPr>
              <w:pStyle w:val="Sansinterligne"/>
            </w:pPr>
          </w:p>
        </w:tc>
      </w:tr>
      <w:tr w:rsidR="00111BBB" w:rsidTr="00111BBB">
        <w:tc>
          <w:tcPr>
            <w:tcW w:w="10490" w:type="dxa"/>
            <w:gridSpan w:val="2"/>
            <w:tcBorders>
              <w:top w:val="thickThinMediumGap" w:sz="24" w:space="0" w:color="EE7F00" w:themeColor="accent1"/>
              <w:bottom w:val="thickThinMediumGap" w:sz="24" w:space="0" w:color="EE7F00" w:themeColor="accent1"/>
            </w:tcBorders>
          </w:tcPr>
          <w:p w:rsidR="00111BBB" w:rsidRDefault="00111BBB" w:rsidP="00111BBB">
            <w:pPr>
              <w:jc w:val="both"/>
              <w:rPr>
                <w:b/>
                <w:color w:val="EE7F00" w:themeColor="accent1"/>
              </w:rPr>
            </w:pPr>
          </w:p>
          <w:p w:rsidR="00111BBB" w:rsidRDefault="00111BBB" w:rsidP="00111BBB">
            <w:pPr>
              <w:jc w:val="center"/>
              <w:rPr>
                <w:rFonts w:ascii="Arial" w:hAnsi="Arial" w:cs="Arial"/>
                <w:b/>
              </w:rPr>
            </w:pPr>
            <w:r w:rsidRPr="00111BBB">
              <w:rPr>
                <w:b/>
                <w:color w:val="EE7F00" w:themeColor="accent1"/>
              </w:rPr>
              <w:t>Domaines d’expertise</w:t>
            </w:r>
          </w:p>
          <w:p w:rsidR="00CB4024" w:rsidRDefault="00EC333F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Qualité sanitaire des bâtiments</w:t>
            </w:r>
          </w:p>
          <w:p w:rsidR="00EC333F" w:rsidRDefault="00EC333F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Qualité de l’air intérieur</w:t>
            </w:r>
          </w:p>
          <w:p w:rsidR="00A13ED3" w:rsidRPr="00CB4024" w:rsidRDefault="00EC333F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environnementale des bâtiments</w:t>
            </w:r>
          </w:p>
          <w:p w:rsidR="002E6C84" w:rsidRDefault="002E6C84" w:rsidP="00111BBB">
            <w:pPr>
              <w:jc w:val="both"/>
              <w:rPr>
                <w:b/>
                <w:color w:val="EE7F00" w:themeColor="accent1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:rsidR="00111BBB" w:rsidRDefault="00111BBB" w:rsidP="00CE68C9">
            <w:pPr>
              <w:rPr>
                <w:b/>
                <w:color w:val="EE7F00" w:themeColor="accent1"/>
              </w:rPr>
            </w:pPr>
          </w:p>
          <w:p w:rsidR="00CE68C9" w:rsidRPr="002A5724" w:rsidRDefault="00CE68C9" w:rsidP="00CE68C9">
            <w:pPr>
              <w:rPr>
                <w:rFonts w:ascii="Arial" w:hAnsi="Arial" w:cs="Arial"/>
              </w:rPr>
            </w:pPr>
            <w:r w:rsidRPr="00CE68C9">
              <w:rPr>
                <w:b/>
                <w:color w:val="EE7F00" w:themeColor="accent1"/>
              </w:rPr>
              <w:t>Expériences professionnelles</w:t>
            </w:r>
          </w:p>
        </w:tc>
        <w:tc>
          <w:tcPr>
            <w:tcW w:w="8594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:rsidR="002E6C84" w:rsidRPr="00CB4024" w:rsidRDefault="002E6C84" w:rsidP="00CB4024">
            <w:pPr>
              <w:jc w:val="both"/>
              <w:rPr>
                <w:rFonts w:ascii="Arial" w:hAnsi="Arial" w:cs="Arial"/>
              </w:rPr>
            </w:pPr>
          </w:p>
          <w:p w:rsidR="00CB4024" w:rsidRPr="006F7F98" w:rsidRDefault="006F7F98" w:rsidP="00A13E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Depuis </w:t>
            </w:r>
            <w:r w:rsidR="005211A7">
              <w:rPr>
                <w:rFonts w:ascii="Arial" w:hAnsi="Arial" w:cs="Arial"/>
              </w:rPr>
              <w:t>janvier 2015</w:t>
            </w:r>
            <w:r>
              <w:rPr>
                <w:rFonts w:ascii="Arial" w:hAnsi="Arial" w:cs="Arial"/>
              </w:rPr>
              <w:t xml:space="preserve"> </w:t>
            </w:r>
            <w:r w:rsidR="00CB4024">
              <w:rPr>
                <w:rFonts w:ascii="Arial" w:hAnsi="Arial" w:cs="Arial"/>
              </w:rPr>
              <w:t xml:space="preserve">: </w:t>
            </w:r>
            <w:r w:rsidR="005211A7">
              <w:rPr>
                <w:rFonts w:ascii="Arial" w:hAnsi="Arial" w:cs="Arial"/>
                <w:b/>
              </w:rPr>
              <w:t xml:space="preserve">Chef de projets Santé-Confort et Gestion Technique des bâtiments </w:t>
            </w:r>
          </w:p>
          <w:p w:rsidR="00CB4024" w:rsidRPr="00CB4024" w:rsidRDefault="00CB4024" w:rsidP="00CB4024">
            <w:pPr>
              <w:jc w:val="both"/>
              <w:rPr>
                <w:rFonts w:ascii="Arial" w:hAnsi="Arial" w:cs="Arial"/>
              </w:rPr>
            </w:pPr>
            <w:r w:rsidRPr="00CB4024">
              <w:rPr>
                <w:rFonts w:ascii="Arial" w:hAnsi="Arial" w:cs="Arial"/>
              </w:rPr>
              <w:t xml:space="preserve">Cerema Direction Territoriale Sud-Ouest / Département Aménagement Intermodalités et Transports – Saint-Médard en </w:t>
            </w:r>
            <w:proofErr w:type="spellStart"/>
            <w:r w:rsidRPr="00CB4024">
              <w:rPr>
                <w:rFonts w:ascii="Arial" w:hAnsi="Arial" w:cs="Arial"/>
              </w:rPr>
              <w:t>Jalles</w:t>
            </w:r>
            <w:proofErr w:type="spellEnd"/>
            <w:r w:rsidRPr="00CB4024">
              <w:rPr>
                <w:rFonts w:ascii="Arial" w:hAnsi="Arial" w:cs="Arial"/>
              </w:rPr>
              <w:t xml:space="preserve"> – Gironde (33)</w:t>
            </w:r>
          </w:p>
          <w:p w:rsidR="00A13ED3" w:rsidRDefault="00A13ED3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place d’une démarche innovante de commissionnement appuyé de la qualité de l’air intérieur</w:t>
            </w:r>
            <w:r w:rsidR="00952371">
              <w:rPr>
                <w:rFonts w:ascii="Arial" w:hAnsi="Arial" w:cs="Arial"/>
              </w:rPr>
              <w:t> ;</w:t>
            </w:r>
          </w:p>
          <w:p w:rsidR="005211A7" w:rsidRDefault="00777931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Diagnostics de bâtiments suite à des dépassements de seuil radon et capitalisation de l’impact des travaux</w:t>
            </w:r>
            <w:r w:rsidR="005211A7">
              <w:rPr>
                <w:rFonts w:ascii="Arial" w:hAnsi="Arial" w:cs="Arial"/>
              </w:rPr>
              <w:t> ;</w:t>
            </w:r>
          </w:p>
          <w:p w:rsidR="005211A7" w:rsidRDefault="005211A7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de guides et d’études sur les thèmes de la qualité sanitaire des bâtiments ;</w:t>
            </w:r>
          </w:p>
          <w:p w:rsidR="00777931" w:rsidRDefault="00777931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Évaluation et bilan des Plans Régionaux Santé-Environnement 2 sur la thématique Bâtiment et Santé ;</w:t>
            </w:r>
          </w:p>
          <w:p w:rsidR="00D00A49" w:rsidRDefault="00D00A49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de journées techniques </w:t>
            </w:r>
            <w:proofErr w:type="spellStart"/>
            <w:r>
              <w:rPr>
                <w:rFonts w:ascii="Arial" w:hAnsi="Arial" w:cs="Arial"/>
              </w:rPr>
              <w:t>CoTITA</w:t>
            </w:r>
            <w:proofErr w:type="spellEnd"/>
            <w:r>
              <w:rPr>
                <w:rFonts w:ascii="Arial" w:hAnsi="Arial" w:cs="Arial"/>
              </w:rPr>
              <w:t xml:space="preserve"> sur le sujet de la qualité de l’air intérieur ;</w:t>
            </w:r>
          </w:p>
          <w:p w:rsidR="005211A7" w:rsidRDefault="00972F00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Évaluation de la qualité de l’air et du confort de bâtiments ayant des dérogations aux réglementations ventilation</w:t>
            </w:r>
            <w:r w:rsidR="005211A7">
              <w:rPr>
                <w:rFonts w:ascii="Arial" w:hAnsi="Arial" w:cs="Arial"/>
              </w:rPr>
              <w:t> ;</w:t>
            </w:r>
          </w:p>
          <w:p w:rsidR="005211A7" w:rsidRDefault="005211A7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Formations sur la qualité de l’air intérieur et la gestion du risque amiante.</w:t>
            </w:r>
          </w:p>
          <w:p w:rsidR="002E6C84" w:rsidRPr="00401D3A" w:rsidRDefault="002E6C84" w:rsidP="00CE68C9">
            <w:pPr>
              <w:jc w:val="both"/>
              <w:rPr>
                <w:rFonts w:ascii="Arial" w:hAnsi="Arial" w:cs="Arial"/>
                <w:sz w:val="18"/>
              </w:rPr>
            </w:pPr>
          </w:p>
          <w:p w:rsidR="006F7F98" w:rsidRDefault="00777931" w:rsidP="00A13E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</w:t>
            </w:r>
            <w:r w:rsidR="00A13ED3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4</w:t>
            </w:r>
            <w:r w:rsidR="006F7F9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Octobre 2010</w:t>
            </w:r>
            <w:r w:rsidR="006F7F9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Chargé d’étude en qualité sanitaire des bâtiments</w:t>
            </w:r>
          </w:p>
          <w:p w:rsidR="006F7F98" w:rsidRPr="006F7F98" w:rsidRDefault="00777931" w:rsidP="00CE6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Cerema Nord-Picardie – Lille – Nord (59)</w:t>
            </w:r>
          </w:p>
          <w:p w:rsidR="002E6C84" w:rsidRDefault="004A244A" w:rsidP="004A244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A244A">
              <w:rPr>
                <w:rFonts w:ascii="Arial" w:hAnsi="Arial" w:cs="Arial"/>
              </w:rPr>
              <w:t>Élaboration de guides sur le radon et la ventilation à destination des services déconcentrés</w:t>
            </w:r>
            <w:r>
              <w:rPr>
                <w:rFonts w:ascii="Arial" w:hAnsi="Arial" w:cs="Arial"/>
              </w:rPr>
              <w:t> ;</w:t>
            </w:r>
          </w:p>
          <w:p w:rsidR="004A244A" w:rsidRPr="004A244A" w:rsidRDefault="004A244A" w:rsidP="004A244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A244A">
              <w:rPr>
                <w:rFonts w:ascii="Arial" w:hAnsi="Arial" w:cs="Arial"/>
              </w:rPr>
              <w:t>Assistance à maîtrise d’ouvrage dans l’évaluation de la qualité de l’air intérieur des locaux de la DREAL Nord-Pas-de-Calais</w:t>
            </w:r>
          </w:p>
          <w:p w:rsidR="004A244A" w:rsidRDefault="004A244A" w:rsidP="004A244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A244A">
              <w:rPr>
                <w:rFonts w:ascii="Arial" w:hAnsi="Arial" w:cs="Arial"/>
              </w:rPr>
              <w:t>Étude technico-économique sur les techniques préventives de lutte contre le radon – DGALN</w:t>
            </w:r>
          </w:p>
          <w:p w:rsidR="004A244A" w:rsidRPr="002A5724" w:rsidRDefault="004A244A" w:rsidP="004A244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A244A">
              <w:rPr>
                <w:rFonts w:ascii="Arial" w:hAnsi="Arial" w:cs="Arial"/>
              </w:rPr>
              <w:t>Développement de démarches qualité sur la ventilation et la qualité de l’air intérieur dans les maisons individuelles neuves, projet VIA Qualité commandité par l’</w:t>
            </w:r>
            <w:proofErr w:type="spellStart"/>
            <w:r w:rsidRPr="004A244A">
              <w:rPr>
                <w:rFonts w:ascii="Arial" w:hAnsi="Arial" w:cs="Arial"/>
              </w:rPr>
              <w:t>Ademe</w:t>
            </w:r>
            <w:proofErr w:type="spellEnd"/>
            <w:r w:rsidRPr="004A244A">
              <w:rPr>
                <w:rFonts w:ascii="Arial" w:hAnsi="Arial" w:cs="Arial"/>
              </w:rPr>
              <w:t xml:space="preserve"> et la DGALN.</w:t>
            </w:r>
            <w:bookmarkStart w:id="0" w:name="_GoBack"/>
            <w:bookmarkEnd w:id="0"/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:rsidR="00401D3A" w:rsidRPr="00CE68C9" w:rsidRDefault="00CE68C9" w:rsidP="00401D3A">
            <w:pPr>
              <w:rPr>
                <w:b/>
                <w:color w:val="EE7F00" w:themeColor="accent1"/>
              </w:rPr>
            </w:pPr>
            <w:r>
              <w:rPr>
                <w:b/>
                <w:color w:val="EE7F00" w:themeColor="accent1"/>
              </w:rPr>
              <w:t>Publication</w:t>
            </w:r>
            <w:r w:rsidR="002E6C84">
              <w:rPr>
                <w:b/>
                <w:color w:val="EE7F00" w:themeColor="accent1"/>
              </w:rPr>
              <w:t>s</w:t>
            </w:r>
          </w:p>
        </w:tc>
        <w:tc>
          <w:tcPr>
            <w:tcW w:w="8594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:rsidR="003E0CAE" w:rsidRDefault="004A244A" w:rsidP="003E0CAE">
            <w:pPr>
              <w:pStyle w:val="western"/>
              <w:spacing w:before="0" w:before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CAE">
              <w:rPr>
                <w:rFonts w:asciiTheme="minorHAnsi" w:hAnsiTheme="minorHAnsi" w:cstheme="minorHAnsi"/>
                <w:sz w:val="20"/>
                <w:szCs w:val="20"/>
              </w:rPr>
              <w:t>État des lieux santé environnement Aquitaine-Limousin-Poitou-Charentes, DREAL Nouvelle-Aquitaine</w:t>
            </w:r>
            <w:r w:rsidR="003E0CAE" w:rsidRPr="003E0CAE">
              <w:rPr>
                <w:rFonts w:asciiTheme="minorHAnsi" w:hAnsiTheme="minorHAnsi" w:cstheme="minorHAnsi"/>
                <w:sz w:val="20"/>
                <w:szCs w:val="20"/>
              </w:rPr>
              <w:t>, 2016.</w:t>
            </w:r>
          </w:p>
          <w:p w:rsidR="003E0CAE" w:rsidRDefault="003E0CAE" w:rsidP="003E0CAE">
            <w:pPr>
              <w:pStyle w:val="western"/>
              <w:spacing w:before="0" w:before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CAE" w:rsidRPr="003E0CAE" w:rsidRDefault="003E0CAE" w:rsidP="003E0CAE">
            <w:pPr>
              <w:pStyle w:val="western"/>
              <w:spacing w:before="0" w:before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CAE">
              <w:rPr>
                <w:rFonts w:asciiTheme="minorHAnsi" w:hAnsiTheme="minorHAnsi" w:cstheme="minorHAnsi"/>
                <w:sz w:val="20"/>
                <w:szCs w:val="20"/>
              </w:rPr>
              <w:t>Guide pratique à destination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0CAE">
              <w:rPr>
                <w:rFonts w:asciiTheme="minorHAnsi" w:hAnsiTheme="minorHAnsi" w:cstheme="minorHAnsi"/>
                <w:sz w:val="20"/>
                <w:szCs w:val="20"/>
              </w:rPr>
              <w:t xml:space="preserve">des constructeurs de maisons individuelles - « Mettre en </w:t>
            </w:r>
            <w:proofErr w:type="spellStart"/>
            <w:r w:rsidRPr="003E0CAE">
              <w:rPr>
                <w:rFonts w:asciiTheme="minorHAnsi" w:hAnsiTheme="minorHAnsi" w:cstheme="minorHAnsi"/>
                <w:sz w:val="20"/>
                <w:szCs w:val="20"/>
              </w:rPr>
              <w:t>oeuvre</w:t>
            </w:r>
            <w:proofErr w:type="spellEnd"/>
            <w:r w:rsidRPr="003E0CAE">
              <w:rPr>
                <w:rFonts w:asciiTheme="minorHAnsi" w:hAnsiTheme="minorHAnsi" w:cstheme="minorHAnsi"/>
                <w:sz w:val="20"/>
                <w:szCs w:val="20"/>
              </w:rPr>
              <w:t xml:space="preserve"> une démarche pour améliorer la qualité de l’air intérieur en maisons individuelles »</w:t>
            </w:r>
            <w:r w:rsidR="004450A6">
              <w:rPr>
                <w:rFonts w:asciiTheme="minorHAnsi" w:hAnsiTheme="minorHAnsi" w:cstheme="minorHAnsi"/>
                <w:sz w:val="20"/>
                <w:szCs w:val="20"/>
              </w:rPr>
              <w:t>, Cerema, 2016.</w:t>
            </w:r>
          </w:p>
          <w:p w:rsidR="002E6C84" w:rsidRPr="009A4F4B" w:rsidRDefault="002E6C84" w:rsidP="009A4F4B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Formation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:rsidR="006C79C2" w:rsidRDefault="006C79C2" w:rsidP="006C79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2009 – Sept. 2010 : Master 2 Risques pour la santé en environnement bâti – Institut de la Santé et des Bioproduits, Université d’Angers (49) France</w:t>
            </w:r>
          </w:p>
          <w:p w:rsidR="006C79C2" w:rsidRDefault="006C79C2" w:rsidP="006C79C2">
            <w:pPr>
              <w:jc w:val="both"/>
              <w:rPr>
                <w:rFonts w:ascii="Arial" w:hAnsi="Arial" w:cs="Arial"/>
              </w:rPr>
            </w:pPr>
          </w:p>
          <w:p w:rsidR="006C79C2" w:rsidRDefault="006C79C2" w:rsidP="006C79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2008 – Oct. 2009 : Master Recherche Génie Civil – option Thermique des bâtiments – École doctorale MEGA, Lyon (69) France</w:t>
            </w:r>
          </w:p>
          <w:p w:rsidR="006C79C2" w:rsidRPr="00401D3A" w:rsidRDefault="006C79C2" w:rsidP="006C79C2">
            <w:pPr>
              <w:jc w:val="both"/>
              <w:rPr>
                <w:rFonts w:ascii="Arial" w:hAnsi="Arial" w:cs="Arial"/>
                <w:sz w:val="18"/>
              </w:rPr>
            </w:pPr>
          </w:p>
          <w:p w:rsidR="006C79C2" w:rsidRPr="006F7F98" w:rsidRDefault="006C79C2" w:rsidP="006C79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2006 – Oct. 2009 : Ingénieur des Travaux Publics de l’État – Option bâtiment – École Nationale des Travaux Publics de l’État, Vaulx-en-Velin (69) France</w:t>
            </w:r>
          </w:p>
          <w:p w:rsidR="002E6C84" w:rsidRPr="006F7F98" w:rsidRDefault="002E6C84" w:rsidP="006F7F98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Langues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:rsidR="002E6C84" w:rsidRDefault="009A4F4B" w:rsidP="009A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  <w:r w:rsidR="003E0CAE">
              <w:rPr>
                <w:rFonts w:ascii="Arial" w:hAnsi="Arial" w:cs="Arial"/>
              </w:rPr>
              <w:t xml:space="preserve"> (langue maternelle)</w:t>
            </w:r>
          </w:p>
          <w:p w:rsidR="003E0CAE" w:rsidRDefault="003E0CAE" w:rsidP="009A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 (</w:t>
            </w:r>
            <w:r w:rsidR="00A66DEE">
              <w:rPr>
                <w:rFonts w:ascii="Arial" w:hAnsi="Arial" w:cs="Arial"/>
              </w:rPr>
              <w:t>compris</w:t>
            </w:r>
            <w:r>
              <w:rPr>
                <w:rFonts w:ascii="Arial" w:hAnsi="Arial" w:cs="Arial"/>
              </w:rPr>
              <w:t>, parlé, écrit)</w:t>
            </w:r>
          </w:p>
          <w:p w:rsidR="003E0CAE" w:rsidRPr="002A5724" w:rsidRDefault="003E0CAE" w:rsidP="009A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Espagnol (</w:t>
            </w:r>
            <w:r w:rsidR="00A66DEE">
              <w:rPr>
                <w:rFonts w:ascii="Arial" w:hAnsi="Arial" w:cs="Arial"/>
              </w:rPr>
              <w:t>compris, écrit)</w:t>
            </w:r>
          </w:p>
        </w:tc>
      </w:tr>
    </w:tbl>
    <w:p w:rsidR="00CE68C9" w:rsidRPr="002A5724" w:rsidRDefault="00CE68C9">
      <w:pPr>
        <w:rPr>
          <w:rFonts w:ascii="Arial" w:hAnsi="Arial" w:cs="Arial"/>
        </w:rPr>
      </w:pPr>
    </w:p>
    <w:sectPr w:rsidR="00CE68C9" w:rsidRPr="002A5724" w:rsidSect="002A572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092"/>
    <w:multiLevelType w:val="multilevel"/>
    <w:tmpl w:val="221AAD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0C66D8"/>
    <w:multiLevelType w:val="multilevel"/>
    <w:tmpl w:val="955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F374A4"/>
    <w:multiLevelType w:val="hybridMultilevel"/>
    <w:tmpl w:val="91A4E5FE"/>
    <w:lvl w:ilvl="0" w:tplc="82847C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0D62"/>
    <w:multiLevelType w:val="hybridMultilevel"/>
    <w:tmpl w:val="11BEE1EC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CE20A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4C70"/>
    <w:multiLevelType w:val="hybridMultilevel"/>
    <w:tmpl w:val="71068086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006B41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2D6F"/>
    <w:multiLevelType w:val="hybridMultilevel"/>
    <w:tmpl w:val="68D0495A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68D3"/>
    <w:multiLevelType w:val="hybridMultilevel"/>
    <w:tmpl w:val="C3CE389C"/>
    <w:lvl w:ilvl="0" w:tplc="4EBC141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55E7226"/>
    <w:multiLevelType w:val="multilevel"/>
    <w:tmpl w:val="DD0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A2D5E9A"/>
    <w:multiLevelType w:val="hybridMultilevel"/>
    <w:tmpl w:val="13249756"/>
    <w:lvl w:ilvl="0" w:tplc="C136EA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4D"/>
    <w:rsid w:val="00111BBB"/>
    <w:rsid w:val="001C6DEE"/>
    <w:rsid w:val="00230685"/>
    <w:rsid w:val="002A5724"/>
    <w:rsid w:val="002E6C84"/>
    <w:rsid w:val="00334383"/>
    <w:rsid w:val="003E0CAE"/>
    <w:rsid w:val="00401D3A"/>
    <w:rsid w:val="004450A6"/>
    <w:rsid w:val="004A244A"/>
    <w:rsid w:val="005211A7"/>
    <w:rsid w:val="006C79C2"/>
    <w:rsid w:val="006F7F98"/>
    <w:rsid w:val="00777931"/>
    <w:rsid w:val="007E1DF9"/>
    <w:rsid w:val="00952371"/>
    <w:rsid w:val="00972F00"/>
    <w:rsid w:val="009874C7"/>
    <w:rsid w:val="009A4F4B"/>
    <w:rsid w:val="00A13ED3"/>
    <w:rsid w:val="00A66DEE"/>
    <w:rsid w:val="00BF32A5"/>
    <w:rsid w:val="00CB4024"/>
    <w:rsid w:val="00CE68C9"/>
    <w:rsid w:val="00D00A49"/>
    <w:rsid w:val="00EC333F"/>
    <w:rsid w:val="00F30F5C"/>
    <w:rsid w:val="00F46211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AF0E-532E-46D8-875E-F5766B0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C9"/>
  </w:style>
  <w:style w:type="paragraph" w:styleId="Titre1">
    <w:name w:val="heading 1"/>
    <w:basedOn w:val="Normal"/>
    <w:next w:val="Normal"/>
    <w:link w:val="Titre1Car"/>
    <w:uiPriority w:val="9"/>
    <w:qFormat/>
    <w:rsid w:val="00CE68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68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68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6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6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68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6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68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5936F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68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Normal"/>
    <w:link w:val="TitreCar"/>
    <w:uiPriority w:val="10"/>
    <w:qFormat/>
    <w:rsid w:val="00CE68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CE68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47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68C9"/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E68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68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E68C9"/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68C9"/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68C9"/>
    <w:rPr>
      <w:rFonts w:asciiTheme="majorHAnsi" w:eastAsiaTheme="majorEastAsia" w:hAnsiTheme="majorHAnsi" w:cstheme="majorBidi"/>
      <w:b/>
      <w:bCs/>
      <w:color w:val="15936F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E68C9"/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customStyle="1" w:styleId="TitreCar">
    <w:name w:val="Titre Car"/>
    <w:basedOn w:val="Policepardfaut"/>
    <w:link w:val="Titre"/>
    <w:uiPriority w:val="10"/>
    <w:rsid w:val="00CE68C9"/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8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68C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68C9"/>
    <w:rPr>
      <w:b/>
      <w:bCs/>
    </w:rPr>
  </w:style>
  <w:style w:type="character" w:styleId="Accentuation">
    <w:name w:val="Emphasis"/>
    <w:basedOn w:val="Policepardfaut"/>
    <w:uiPriority w:val="20"/>
    <w:qFormat/>
    <w:rsid w:val="00CE68C9"/>
    <w:rPr>
      <w:i/>
      <w:iCs/>
    </w:rPr>
  </w:style>
  <w:style w:type="paragraph" w:styleId="Sansinterligne">
    <w:name w:val="No Spacing"/>
    <w:uiPriority w:val="1"/>
    <w:qFormat/>
    <w:rsid w:val="00CE68C9"/>
    <w:pPr>
      <w:spacing w:after="0" w:line="240" w:lineRule="auto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CE68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68C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8C9"/>
    <w:pPr>
      <w:pBdr>
        <w:left w:val="single" w:sz="18" w:space="12" w:color="EE7F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8C9"/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E68C9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E68C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E68C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68C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E68C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68C9"/>
    <w:pPr>
      <w:outlineLvl w:val="9"/>
    </w:pPr>
  </w:style>
  <w:style w:type="paragraph" w:styleId="Paragraphedeliste">
    <w:name w:val="List Paragraph"/>
    <w:basedOn w:val="Normal"/>
    <w:uiPriority w:val="34"/>
    <w:qFormat/>
    <w:rsid w:val="00CE68C9"/>
    <w:pPr>
      <w:ind w:left="720"/>
      <w:contextualSpacing/>
    </w:pPr>
  </w:style>
  <w:style w:type="paragraph" w:customStyle="1" w:styleId="western">
    <w:name w:val="western"/>
    <w:basedOn w:val="Normal"/>
    <w:rsid w:val="004A244A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ouleurs Cerema">
      <a:dk1>
        <a:sysClr val="windowText" lastClr="000000"/>
      </a:dk1>
      <a:lt1>
        <a:sysClr val="window" lastClr="FFFFFF"/>
      </a:lt1>
      <a:dk2>
        <a:srgbClr val="15936F"/>
      </a:dk2>
      <a:lt2>
        <a:srgbClr val="EEECE1"/>
      </a:lt2>
      <a:accent1>
        <a:srgbClr val="EE7F00"/>
      </a:accent1>
      <a:accent2>
        <a:srgbClr val="E54719"/>
      </a:accent2>
      <a:accent3>
        <a:srgbClr val="777777"/>
      </a:accent3>
      <a:accent4>
        <a:srgbClr val="62B1A1"/>
      </a:accent4>
      <a:accent5>
        <a:srgbClr val="2A9BB5"/>
      </a:accent5>
      <a:accent6>
        <a:srgbClr val="8DC1D4"/>
      </a:accent6>
      <a:hlink>
        <a:srgbClr val="EE7F00"/>
      </a:hlink>
      <a:folHlink>
        <a:srgbClr val="E54719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7E35-D51E-44D8-8D57-F9528EE9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Delphine VINCENT</dc:creator>
  <cp:lastModifiedBy>Mme Emma STEPHAN</cp:lastModifiedBy>
  <cp:revision>8</cp:revision>
  <cp:lastPrinted>2018-07-20T12:39:00Z</cp:lastPrinted>
  <dcterms:created xsi:type="dcterms:W3CDTF">2018-08-09T14:21:00Z</dcterms:created>
  <dcterms:modified xsi:type="dcterms:W3CDTF">2018-10-30T10:57:00Z</dcterms:modified>
  <dc:language>fr-FR</dc:language>
</cp:coreProperties>
</file>